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OLE_LINK6"/>
      <w:bookmarkStart w:id="1" w:name="OLE_LINK3"/>
      <w:bookmarkStart w:id="2" w:name="OLE_LINK4"/>
      <w:bookmarkStart w:id="3" w:name="OLE_LINK8"/>
      <w:bookmarkStart w:id="4" w:name="OLE_LINK1"/>
      <w:bookmarkStart w:id="5" w:name="OLE_LINK2"/>
      <w:bookmarkStart w:id="6" w:name="OLE_LINK7"/>
      <w:bookmarkStart w:id="7" w:name="OLE_LINK5"/>
      <w:r>
        <w:rPr>
          <w:rFonts w:hint="eastAsia"/>
          <w:b/>
          <w:sz w:val="36"/>
          <w:szCs w:val="36"/>
        </w:rPr>
        <w:t>中国青年慈善学人“敦和·竹林计划”第三期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国际会议支持计划申报指南</w:t>
      </w: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jc w:val="center"/>
        <w:rPr>
          <w:b/>
          <w:sz w:val="36"/>
          <w:szCs w:val="36"/>
        </w:rPr>
      </w:pP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为支持青年慈善</w:t>
      </w:r>
      <w:r>
        <w:rPr>
          <w:rFonts w:ascii="仿宋_GB2312" w:eastAsia="仿宋_GB2312"/>
          <w:sz w:val="32"/>
          <w:szCs w:val="32"/>
        </w:rPr>
        <w:t>学人</w:t>
      </w:r>
      <w:r>
        <w:rPr>
          <w:rFonts w:hint="eastAsia" w:ascii="仿宋_GB2312" w:eastAsia="仿宋_GB2312"/>
          <w:sz w:val="32"/>
          <w:szCs w:val="32"/>
        </w:rPr>
        <w:t>登上</w:t>
      </w:r>
      <w:r>
        <w:rPr>
          <w:rFonts w:ascii="仿宋_GB2312" w:eastAsia="仿宋_GB2312"/>
          <w:sz w:val="32"/>
          <w:szCs w:val="32"/>
        </w:rPr>
        <w:t>国际</w:t>
      </w:r>
      <w:r>
        <w:rPr>
          <w:rFonts w:hint="eastAsia" w:ascii="仿宋_GB2312" w:eastAsia="仿宋_GB2312"/>
          <w:sz w:val="32"/>
          <w:szCs w:val="32"/>
        </w:rPr>
        <w:t>学术</w:t>
      </w:r>
      <w:r>
        <w:rPr>
          <w:rFonts w:ascii="仿宋_GB2312" w:eastAsia="仿宋_GB2312"/>
          <w:sz w:val="32"/>
          <w:szCs w:val="32"/>
        </w:rPr>
        <w:t>舞台</w:t>
      </w:r>
      <w:r>
        <w:rPr>
          <w:rFonts w:hint="eastAsia" w:ascii="仿宋_GB2312" w:eastAsia="仿宋_GB2312"/>
          <w:sz w:val="32"/>
          <w:szCs w:val="32"/>
        </w:rPr>
        <w:t>，进一步拓展慈善领域</w:t>
      </w:r>
      <w:r>
        <w:rPr>
          <w:rFonts w:ascii="仿宋_GB2312" w:eastAsia="仿宋_GB2312"/>
          <w:sz w:val="32"/>
          <w:szCs w:val="32"/>
        </w:rPr>
        <w:t>研究的深度与广度，</w:t>
      </w:r>
      <w:r>
        <w:rPr>
          <w:rFonts w:hint="eastAsia" w:ascii="仿宋_GB2312" w:eastAsia="仿宋_GB2312"/>
          <w:sz w:val="32"/>
          <w:szCs w:val="32"/>
        </w:rPr>
        <w:t>中国慈善联合会与敦和基金会面向各高等院校、科研机构和慈善组织以及从事慈善研究事业的青年学者，共同开展“竹林计划”第三期“</w:t>
      </w:r>
      <w:r>
        <w:rPr>
          <w:rFonts w:ascii="仿宋_GB2312" w:eastAsia="仿宋_GB2312"/>
          <w:sz w:val="32"/>
          <w:szCs w:val="32"/>
        </w:rPr>
        <w:t>国际会议支持计划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pStyle w:val="8"/>
        <w:widowControl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项目将通过资助</w:t>
      </w:r>
      <w:r>
        <w:rPr>
          <w:rFonts w:ascii="仿宋_GB2312" w:eastAsia="仿宋_GB2312"/>
          <w:sz w:val="32"/>
          <w:szCs w:val="32"/>
        </w:rPr>
        <w:t>的形式，鼓励</w:t>
      </w:r>
      <w:r>
        <w:rPr>
          <w:rFonts w:hint="eastAsia" w:ascii="仿宋_GB2312" w:eastAsia="仿宋_GB2312"/>
          <w:sz w:val="32"/>
          <w:szCs w:val="32"/>
        </w:rPr>
        <w:t>青年学者参加与公益慈善事业各类相关的国际学术会议。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预计资助16人，资助总额共计24万元，每人资助上限为1.5万元。</w:t>
      </w:r>
      <w:r>
        <w:rPr>
          <w:rFonts w:hint="eastAsia" w:ascii="仿宋_GB2312" w:eastAsia="仿宋_GB2312"/>
          <w:sz w:val="32"/>
          <w:szCs w:val="32"/>
        </w:rPr>
        <w:t>申报工作</w:t>
      </w:r>
      <w:r>
        <w:rPr>
          <w:rFonts w:ascii="仿宋_GB2312" w:eastAsia="仿宋_GB2312"/>
          <w:sz w:val="32"/>
          <w:szCs w:val="32"/>
        </w:rPr>
        <w:t>自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</w:rPr>
        <w:t>之日起，至2020年10月31日止动态</w:t>
      </w:r>
      <w:r>
        <w:rPr>
          <w:rFonts w:ascii="仿宋_GB2312" w:eastAsia="仿宋_GB2312"/>
          <w:sz w:val="32"/>
          <w:szCs w:val="32"/>
        </w:rPr>
        <w:t>接受申报。</w:t>
      </w:r>
      <w:r>
        <w:rPr>
          <w:rFonts w:hint="eastAsia" w:ascii="仿宋_GB2312" w:eastAsia="仿宋_GB2312"/>
          <w:sz w:val="32"/>
          <w:szCs w:val="32"/>
        </w:rPr>
        <w:t>符合条件的青年学者可向该项目提出申请，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主办方将在2019年10月和2020年11月各组织一次专家评审，通过评审的申请者将获得相应的资助。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具体申报指南如下：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申报条件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（一）申请人应</w:t>
      </w:r>
      <w:r>
        <w:rPr>
          <w:rFonts w:hint="eastAsia" w:ascii="仿宋_GB2312" w:hAnsi="宋体" w:eastAsia="仿宋_GB2312"/>
          <w:sz w:val="32"/>
          <w:szCs w:val="32"/>
        </w:rPr>
        <w:t>遵守中华人民共和国宪法和法律，持有中国国籍，道德品质良好。</w:t>
      </w:r>
    </w:p>
    <w:p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（二）申请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须保证所申报材料及研究成果不存在知识产权争议，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hint="eastAsia" w:ascii="仿宋_GB2312" w:eastAsia="仿宋_GB2312"/>
          <w:sz w:val="32"/>
          <w:szCs w:val="32"/>
        </w:rPr>
        <w:t>严格</w:t>
      </w:r>
      <w:r>
        <w:rPr>
          <w:rFonts w:ascii="仿宋_GB2312" w:eastAsia="仿宋_GB2312"/>
          <w:sz w:val="32"/>
          <w:szCs w:val="32"/>
        </w:rPr>
        <w:t>遵守学术</w:t>
      </w:r>
      <w:r>
        <w:rPr>
          <w:rFonts w:hint="eastAsia" w:ascii="仿宋_GB2312" w:eastAsia="仿宋_GB2312"/>
          <w:sz w:val="32"/>
          <w:szCs w:val="32"/>
        </w:rPr>
        <w:t>诚信准则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如在项目评审</w:t>
      </w:r>
      <w:r>
        <w:rPr>
          <w:rFonts w:ascii="仿宋_GB2312" w:eastAsia="仿宋_GB2312"/>
          <w:sz w:val="32"/>
          <w:szCs w:val="32"/>
        </w:rPr>
        <w:t>与资助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任一环节中发现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违背学术诚信</w:t>
      </w:r>
      <w:r>
        <w:rPr>
          <w:rFonts w:hint="eastAsia" w:ascii="仿宋_GB2312" w:eastAsia="仿宋_GB2312"/>
          <w:sz w:val="32"/>
          <w:szCs w:val="32"/>
        </w:rPr>
        <w:t>的行为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将被取消申报、资助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，并退回已拨付的资助金，今后不得参与竹林计划相关活动，不得使用“敦和·竹林计划资助”、“竹林学者”等字样。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（三）本项目资助</w:t>
      </w:r>
      <w:r>
        <w:rPr>
          <w:rFonts w:ascii="仿宋_GB2312" w:eastAsia="仿宋_GB2312"/>
          <w:sz w:val="32"/>
          <w:szCs w:val="32"/>
        </w:rPr>
        <w:t>对象为</w:t>
      </w:r>
      <w:r>
        <w:rPr>
          <w:rFonts w:hint="eastAsia" w:ascii="仿宋_GB2312" w:eastAsia="仿宋_GB2312"/>
          <w:sz w:val="32"/>
          <w:szCs w:val="32"/>
        </w:rPr>
        <w:t>1978年1月1日以后出生的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全国高等学校、研究机构的青年学者（含研究生）、慈善组织从业者、媒体从业者、在海外学习或工作的中国青年学人。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（四）申请的国际会议举办地必须在中国大陆地区以外，举办时间应在申报指南发布之后，其主题或内容具有较高的学术性、权威性和国际影响力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者需获得国际会议主办方邀请参会的正式通知，并在该国际会议上担任演讲嘉宾、参与案例分享、发布研究成果等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其演讲内容、分享案例、研究成果等应与公益慈善领域相关。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（六）为了保证资源的合理利用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</w:rPr>
        <w:t>已从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hint="eastAsia" w:ascii="仿宋_GB2312" w:eastAsia="仿宋_GB2312"/>
          <w:sz w:val="32"/>
          <w:szCs w:val="32"/>
        </w:rPr>
        <w:t>它</w:t>
      </w:r>
      <w:r>
        <w:rPr>
          <w:rFonts w:ascii="仿宋_GB2312" w:eastAsia="仿宋_GB2312"/>
          <w:sz w:val="32"/>
          <w:szCs w:val="32"/>
        </w:rPr>
        <w:t>渠道获得会议资助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原则上不再予以资助。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（七）申请者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hint="eastAsia" w:ascii="仿宋_GB2312" w:eastAsia="仿宋_GB2312"/>
          <w:sz w:val="32"/>
          <w:szCs w:val="32"/>
        </w:rPr>
        <w:t>向项目组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参会</w:t>
      </w:r>
      <w:r>
        <w:rPr>
          <w:rFonts w:hint="eastAsia" w:ascii="仿宋_GB2312" w:eastAsia="仿宋_GB2312"/>
          <w:sz w:val="32"/>
          <w:szCs w:val="32"/>
        </w:rPr>
        <w:t>成果</w:t>
      </w:r>
      <w:r>
        <w:rPr>
          <w:rFonts w:hint="eastAsia" w:ascii="仿宋_GB2312" w:eastAsia="仿宋_GB2312"/>
          <w:sz w:val="32"/>
          <w:szCs w:val="32"/>
          <w:lang w:eastAsia="zh-CN"/>
        </w:rPr>
        <w:t>作为评审材料</w:t>
      </w:r>
      <w:r>
        <w:rPr>
          <w:rFonts w:ascii="仿宋_GB2312" w:eastAsia="仿宋_GB2312"/>
          <w:sz w:val="32"/>
          <w:szCs w:val="32"/>
        </w:rPr>
        <w:t>，</w:t>
      </w:r>
      <w:bookmarkStart w:id="9" w:name="_GoBack"/>
      <w:bookmarkEnd w:id="9"/>
      <w:r>
        <w:rPr>
          <w:rFonts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</w:rPr>
        <w:t>但不限于会议相关材料（会议简介、会议日程等）、研究成果（发言稿、演示文稿（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论文、</w:t>
      </w:r>
      <w:r>
        <w:rPr>
          <w:rFonts w:ascii="仿宋_GB2312" w:eastAsia="仿宋_GB2312"/>
          <w:sz w:val="32"/>
          <w:szCs w:val="32"/>
        </w:rPr>
        <w:t>报告等</w:t>
      </w:r>
      <w:r>
        <w:rPr>
          <w:rFonts w:hint="eastAsia" w:ascii="仿宋_GB2312" w:eastAsia="仿宋_GB2312"/>
          <w:sz w:val="32"/>
          <w:szCs w:val="32"/>
        </w:rPr>
        <w:t>）、参会情况报告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二、评审与资助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（一）本项目直接资助额度共计24万元，计划资助16位学者，最高资助金额1.5万元/人。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（二）评审和资助工作分两批进行。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1.第一批评审工作于2019年10月开始，由项目组邀请专家对接收到的，于2018年9月至2019年9月期间召开的国际会议申请材料进行集中评审。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2.第二批评审工作于2020年11月开始，由项目组邀请专家对接收到的，于2019年10月至2020年10月期间召开的国际会议申请材料进行集中评审。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（三）项目支持范围包括参加国际</w:t>
      </w:r>
      <w:r>
        <w:rPr>
          <w:rFonts w:ascii="仿宋_GB2312" w:eastAsia="仿宋_GB2312"/>
          <w:sz w:val="32"/>
          <w:szCs w:val="32"/>
        </w:rPr>
        <w:t>会议的往返交通费</w:t>
      </w:r>
      <w:r>
        <w:rPr>
          <w:rFonts w:hint="eastAsia" w:ascii="仿宋_GB2312" w:eastAsia="仿宋_GB2312"/>
          <w:sz w:val="32"/>
          <w:szCs w:val="32"/>
        </w:rPr>
        <w:t>（限经济舱）</w:t>
      </w:r>
      <w:r>
        <w:rPr>
          <w:rFonts w:ascii="仿宋_GB2312" w:eastAsia="仿宋_GB2312"/>
          <w:sz w:val="32"/>
          <w:szCs w:val="32"/>
        </w:rPr>
        <w:t>、会议地住宿费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会议注册费</w:t>
      </w:r>
      <w:r>
        <w:rPr>
          <w:rFonts w:hint="eastAsia" w:ascii="仿宋_GB2312" w:eastAsia="仿宋_GB2312"/>
          <w:sz w:val="32"/>
          <w:szCs w:val="32"/>
        </w:rPr>
        <w:t>。申报时请在申请表中“</w:t>
      </w:r>
      <w:r>
        <w:rPr>
          <w:rFonts w:hint="eastAsia" w:ascii="仿宋_GB2312" w:eastAsia="仿宋_GB2312"/>
          <w:sz w:val="32"/>
          <w:szCs w:val="32"/>
          <w:highlight w:val="none"/>
        </w:rPr>
        <w:t>经费支出</w:t>
      </w:r>
      <w:r>
        <w:rPr>
          <w:rFonts w:hint="eastAsia" w:ascii="仿宋_GB2312" w:eastAsia="仿宋_GB2312"/>
          <w:sz w:val="32"/>
          <w:szCs w:val="32"/>
        </w:rPr>
        <w:t>”一栏中依据会议过程中实际发生的费用填写。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（四）评审工作开始后，由项目组邀请专家，依据申报者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研究能力，其成果的研究水平，成果在会议中的重要性，国际会议的规格、影响力和知名度等标准开展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（五）提交申请的</w:t>
      </w:r>
      <w:r>
        <w:rPr>
          <w:rFonts w:ascii="仿宋_GB2312" w:eastAsia="仿宋_GB2312"/>
          <w:sz w:val="32"/>
          <w:szCs w:val="32"/>
        </w:rPr>
        <w:t>参会者</w:t>
      </w:r>
      <w:r>
        <w:rPr>
          <w:rFonts w:hint="eastAsia" w:ascii="仿宋_GB2312" w:eastAsia="仿宋_GB2312"/>
          <w:sz w:val="32"/>
          <w:szCs w:val="32"/>
        </w:rPr>
        <w:t>请务必保存好原始</w:t>
      </w:r>
      <w:r>
        <w:rPr>
          <w:rFonts w:ascii="仿宋_GB2312" w:eastAsia="仿宋_GB2312"/>
          <w:sz w:val="32"/>
          <w:szCs w:val="32"/>
        </w:rPr>
        <w:t>票据</w:t>
      </w:r>
      <w:r>
        <w:rPr>
          <w:rFonts w:hint="eastAsia" w:ascii="仿宋_GB2312" w:eastAsia="仿宋_GB2312"/>
          <w:sz w:val="32"/>
          <w:szCs w:val="32"/>
        </w:rPr>
        <w:t>，在资助结果公示之后，</w:t>
      </w:r>
      <w:r>
        <w:rPr>
          <w:rFonts w:ascii="仿宋_GB2312" w:eastAsia="仿宋_GB2312"/>
          <w:sz w:val="32"/>
          <w:szCs w:val="32"/>
        </w:rPr>
        <w:t>提交项目组</w:t>
      </w:r>
      <w:r>
        <w:rPr>
          <w:rFonts w:hint="eastAsia" w:ascii="仿宋_GB2312" w:eastAsia="仿宋_GB2312"/>
          <w:sz w:val="32"/>
          <w:szCs w:val="32"/>
        </w:rPr>
        <w:t>。项目组将根据参会者的实际消费金额发放资助金，资助金上限1.5万元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（六）项目资助将按照</w:t>
      </w:r>
      <w:r>
        <w:rPr>
          <w:rFonts w:ascii="仿宋_GB2312" w:eastAsia="仿宋_GB2312"/>
          <w:sz w:val="32"/>
          <w:szCs w:val="32"/>
        </w:rPr>
        <w:t>国家相关政策，由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慈善联合会代</w:t>
      </w:r>
      <w:r>
        <w:rPr>
          <w:rFonts w:hint="eastAsia" w:ascii="仿宋_GB2312" w:eastAsia="仿宋_GB2312"/>
          <w:sz w:val="32"/>
          <w:szCs w:val="32"/>
        </w:rPr>
        <w:t>扣代缴相应税款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三、申报材料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申报材料：</w:t>
      </w: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敦和·</w:t>
      </w:r>
      <w:r>
        <w:rPr>
          <w:rFonts w:hint="eastAsia" w:ascii="仿宋_GB2312" w:eastAsia="仿宋_GB2312"/>
          <w:sz w:val="32"/>
          <w:szCs w:val="32"/>
        </w:rPr>
        <w:t>竹林计划”第三期国际会议支持计划申请表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；2、标有申请者姓名的会议正式邀请函、会议简介、会议议程以及其它会议材料；3、申报者在</w:t>
      </w:r>
      <w:r>
        <w:rPr>
          <w:rFonts w:ascii="仿宋_GB2312" w:eastAsia="仿宋_GB2312"/>
          <w:sz w:val="32"/>
          <w:szCs w:val="32"/>
        </w:rPr>
        <w:t>该会议上</w:t>
      </w:r>
      <w:r>
        <w:rPr>
          <w:rFonts w:hint="eastAsia" w:ascii="仿宋_GB2312" w:eastAsia="仿宋_GB2312"/>
          <w:sz w:val="32"/>
          <w:szCs w:val="32"/>
        </w:rPr>
        <w:t>发布的研究成果、发言稿等材料，需一并提交（内容</w:t>
      </w:r>
      <w:r>
        <w:rPr>
          <w:rFonts w:ascii="仿宋_GB2312" w:eastAsia="仿宋_GB2312"/>
          <w:sz w:val="32"/>
          <w:szCs w:val="32"/>
        </w:rPr>
        <w:t>应与邀请函中</w:t>
      </w:r>
      <w:r>
        <w:rPr>
          <w:rFonts w:hint="eastAsia" w:ascii="仿宋_GB2312" w:eastAsia="仿宋_GB2312"/>
          <w:sz w:val="32"/>
          <w:szCs w:val="32"/>
        </w:rPr>
        <w:t>相一致）。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（二）申报材料</w:t>
      </w:r>
      <w:r>
        <w:rPr>
          <w:rFonts w:ascii="仿宋_GB2312" w:eastAsia="仿宋_GB2312"/>
          <w:sz w:val="32"/>
          <w:szCs w:val="32"/>
        </w:rPr>
        <w:t>均</w:t>
      </w: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电子版提交。</w:t>
      </w:r>
      <w:r>
        <w:rPr>
          <w:rFonts w:hint="eastAsia" w:ascii="仿宋_GB2312" w:eastAsia="仿宋_GB2312"/>
          <w:sz w:val="32"/>
          <w:szCs w:val="32"/>
        </w:rPr>
        <w:t>申请表以电子版形式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，Word</w:t>
      </w:r>
      <w:r>
        <w:rPr>
          <w:rFonts w:ascii="仿宋_GB2312" w:eastAsia="仿宋_GB2312"/>
          <w:sz w:val="32"/>
          <w:szCs w:val="32"/>
        </w:rPr>
        <w:t>格式一份，PDF或图片格式（</w:t>
      </w:r>
      <w:r>
        <w:rPr>
          <w:rFonts w:hint="eastAsia" w:ascii="仿宋_GB2312" w:eastAsia="仿宋_GB2312"/>
          <w:sz w:val="32"/>
          <w:szCs w:val="32"/>
        </w:rPr>
        <w:t>需申请人</w:t>
      </w:r>
      <w:r>
        <w:rPr>
          <w:rFonts w:ascii="仿宋_GB2312" w:eastAsia="仿宋_GB2312"/>
          <w:sz w:val="32"/>
          <w:szCs w:val="32"/>
        </w:rPr>
        <w:t>本人签字）一份</w:t>
      </w:r>
      <w:r>
        <w:rPr>
          <w:rFonts w:hint="eastAsia" w:ascii="仿宋_GB2312" w:eastAsia="仿宋_GB2312"/>
          <w:sz w:val="32"/>
          <w:szCs w:val="32"/>
        </w:rPr>
        <w:t>，与会议材料</w:t>
      </w:r>
      <w:r>
        <w:rPr>
          <w:rFonts w:ascii="仿宋_GB2312" w:eastAsia="仿宋_GB2312"/>
          <w:sz w:val="32"/>
          <w:szCs w:val="32"/>
        </w:rPr>
        <w:t>和发布成果</w:t>
      </w:r>
      <w:r>
        <w:rPr>
          <w:rFonts w:hint="eastAsia" w:ascii="仿宋_GB2312" w:eastAsia="仿宋_GB2312"/>
          <w:sz w:val="32"/>
          <w:szCs w:val="32"/>
        </w:rPr>
        <w:t>置于</w:t>
      </w:r>
      <w:r>
        <w:rPr>
          <w:rFonts w:ascii="仿宋_GB2312" w:eastAsia="仿宋_GB2312"/>
          <w:sz w:val="32"/>
          <w:szCs w:val="32"/>
        </w:rPr>
        <w:t>同一文件夹中，</w:t>
      </w:r>
      <w:r>
        <w:rPr>
          <w:rFonts w:hint="eastAsia" w:ascii="仿宋_GB2312" w:eastAsia="仿宋_GB2312"/>
          <w:sz w:val="32"/>
          <w:szCs w:val="32"/>
        </w:rPr>
        <w:t>文件名</w:t>
      </w:r>
      <w:r>
        <w:rPr>
          <w:rFonts w:ascii="仿宋_GB2312" w:eastAsia="仿宋_GB2312"/>
          <w:sz w:val="32"/>
          <w:szCs w:val="32"/>
        </w:rPr>
        <w:t>统一</w:t>
      </w:r>
      <w:r>
        <w:rPr>
          <w:rFonts w:hint="eastAsia" w:ascii="仿宋_GB2312" w:eastAsia="仿宋_GB2312"/>
          <w:sz w:val="32"/>
          <w:szCs w:val="32"/>
        </w:rPr>
        <w:t>为“竹林三期+国际会议支持+姓名”格式。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（三）如</w:t>
      </w:r>
      <w:r>
        <w:rPr>
          <w:rFonts w:ascii="仿宋_GB2312" w:eastAsia="仿宋_GB2312"/>
          <w:sz w:val="32"/>
          <w:szCs w:val="32"/>
        </w:rPr>
        <w:t>未能得到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不以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hint="eastAsia" w:ascii="仿宋_GB2312" w:eastAsia="仿宋_GB2312"/>
          <w:sz w:val="32"/>
          <w:szCs w:val="32"/>
        </w:rPr>
        <w:t>它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</w:rPr>
        <w:t>另行通知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项目方尊重作者的知识产权，对申请者提交的所有申请材料保密存档。</w:t>
      </w:r>
    </w:p>
    <w:p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四、申报方法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（一）申报工作</w:t>
      </w:r>
      <w:r>
        <w:rPr>
          <w:rFonts w:ascii="仿宋_GB2312" w:eastAsia="仿宋_GB2312"/>
          <w:sz w:val="32"/>
          <w:szCs w:val="32"/>
        </w:rPr>
        <w:t>自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</w:rPr>
        <w:t>之日起，至2020年10月31日止，不间断</w:t>
      </w:r>
      <w:r>
        <w:rPr>
          <w:rFonts w:ascii="仿宋_GB2312" w:eastAsia="仿宋_GB2312"/>
          <w:sz w:val="32"/>
          <w:szCs w:val="32"/>
        </w:rPr>
        <w:t>接受申报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（二）所申报的国际会议的召开时间应在2018年9月至2020年10月，超出范围内的不再接受申请。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（三）两批资助名单都将在中国慈善联合会和敦和基金会的官网进行发布。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（四）申请者须认真填写《“</w:t>
      </w:r>
      <w:r>
        <w:rPr>
          <w:rFonts w:hint="eastAsia" w:ascii="仿宋" w:hAnsi="仿宋" w:eastAsia="仿宋" w:cs="仿宋"/>
          <w:sz w:val="32"/>
          <w:szCs w:val="32"/>
        </w:rPr>
        <w:t>敦和·</w:t>
      </w:r>
      <w:r>
        <w:rPr>
          <w:rFonts w:hint="eastAsia" w:ascii="仿宋_GB2312" w:eastAsia="仿宋_GB2312"/>
          <w:sz w:val="32"/>
          <w:szCs w:val="32"/>
        </w:rPr>
        <w:t>竹林计划”第三期国际会议支持计划申请表》（见附件），如实</w:t>
      </w:r>
      <w:r>
        <w:rPr>
          <w:rFonts w:ascii="仿宋_GB2312" w:eastAsia="仿宋_GB2312"/>
          <w:sz w:val="32"/>
          <w:szCs w:val="32"/>
        </w:rPr>
        <w:t>填报信息</w:t>
      </w:r>
      <w:r>
        <w:rPr>
          <w:rFonts w:hint="eastAsia" w:ascii="仿宋_GB2312" w:eastAsia="仿宋_GB2312"/>
          <w:sz w:val="32"/>
          <w:szCs w:val="32"/>
        </w:rPr>
        <w:t>。 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（五）请将申报材料</w:t>
      </w:r>
      <w:r>
        <w:rPr>
          <w:rFonts w:ascii="仿宋_GB2312" w:eastAsia="仿宋_GB2312"/>
          <w:sz w:val="32"/>
          <w:szCs w:val="32"/>
        </w:rPr>
        <w:t>一并发送至</w:t>
      </w:r>
      <w:r>
        <w:rPr>
          <w:rFonts w:hint="eastAsia" w:ascii="仿宋_GB2312" w:eastAsia="仿宋_GB2312"/>
          <w:sz w:val="32"/>
          <w:szCs w:val="32"/>
        </w:rPr>
        <w:t>中国慈善联合会“竹林计划项目组”邮箱</w:t>
      </w:r>
      <w:r>
        <w:rPr>
          <w:rFonts w:ascii="仿宋_GB2312" w:eastAsia="仿宋_GB2312"/>
          <w:sz w:val="32"/>
          <w:szCs w:val="32"/>
        </w:rPr>
        <w:t>：</w:t>
      </w:r>
      <w:bookmarkStart w:id="8" w:name="OLE_LINK10"/>
      <w:r>
        <w:rPr>
          <w:rFonts w:hint="eastAsia" w:ascii="仿宋_GB2312" w:eastAsia="仿宋_GB2312"/>
          <w:sz w:val="32"/>
          <w:szCs w:val="32"/>
        </w:rPr>
        <w:t>zhulinjihua@charityalliance.org.cn</w:t>
      </w:r>
    </w:p>
    <w:bookmarkEnd w:id="8"/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五、联系方式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联系人：</w:t>
      </w:r>
      <w:r>
        <w:rPr>
          <w:rFonts w:hint="eastAsia" w:ascii="仿宋_GB2312" w:eastAsia="仿宋_GB2312"/>
          <w:sz w:val="32"/>
          <w:szCs w:val="32"/>
        </w:rPr>
        <w:t>王洛丹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魏婕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联系电话：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010</w:t>
      </w:r>
      <w:r>
        <w:rPr>
          <w:rFonts w:hint="eastAsia" w:ascii="仿宋_GB2312" w:eastAsia="仿宋_GB2312"/>
          <w:sz w:val="32"/>
          <w:szCs w:val="32"/>
        </w:rPr>
        <w:t>）83520447-8333、8</w:t>
      </w:r>
      <w:r>
        <w:rPr>
          <w:rFonts w:ascii="仿宋_GB2312" w:eastAsia="仿宋_GB2312"/>
          <w:sz w:val="32"/>
          <w:szCs w:val="32"/>
        </w:rPr>
        <w:t>411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邮箱：zhulinjihua@charityalliance.org.cn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本办法的解释权属</w:t>
      </w:r>
      <w:r>
        <w:rPr>
          <w:rFonts w:hint="eastAsia" w:ascii="仿宋_GB2312" w:eastAsia="仿宋_GB2312"/>
          <w:b/>
          <w:sz w:val="32"/>
          <w:szCs w:val="32"/>
        </w:rPr>
        <w:t>敦和</w:t>
      </w:r>
      <w:r>
        <w:rPr>
          <w:rFonts w:hint="eastAsia" w:ascii="仿宋_GB2312" w:eastAsia="仿宋_GB2312"/>
          <w:sz w:val="32"/>
          <w:szCs w:val="32"/>
        </w:rPr>
        <w:t>·</w:t>
      </w:r>
      <w:r>
        <w:rPr>
          <w:rFonts w:hint="eastAsia" w:ascii="仿宋_GB2312" w:eastAsia="仿宋_GB2312"/>
          <w:b/>
          <w:sz w:val="32"/>
          <w:szCs w:val="32"/>
        </w:rPr>
        <w:t>竹林计划项目工作组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</w:t>
      </w:r>
      <w:r>
        <w:rPr>
          <w:rFonts w:hint="eastAsia" w:ascii="仿宋" w:hAnsi="仿宋" w:eastAsia="仿宋" w:cs="仿宋"/>
          <w:sz w:val="32"/>
          <w:szCs w:val="32"/>
        </w:rPr>
        <w:t>敦和·</w:t>
      </w:r>
      <w:r>
        <w:rPr>
          <w:rFonts w:hint="eastAsia" w:ascii="仿宋_GB2312" w:eastAsia="仿宋_GB2312"/>
          <w:sz w:val="32"/>
          <w:szCs w:val="32"/>
        </w:rPr>
        <w:t>竹林计划”第三期国际会议支持计划申请表</w:t>
      </w:r>
    </w:p>
    <w:p>
      <w:pPr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2018年9月17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中国慈善联合会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7704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6BFE5"/>
    <w:multiLevelType w:val="singleLevel"/>
    <w:tmpl w:val="E1D6BF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B27"/>
    <w:rsid w:val="00016BF4"/>
    <w:rsid w:val="00017570"/>
    <w:rsid w:val="00023220"/>
    <w:rsid w:val="00034A80"/>
    <w:rsid w:val="00042B57"/>
    <w:rsid w:val="000524B4"/>
    <w:rsid w:val="00062EB1"/>
    <w:rsid w:val="0006375C"/>
    <w:rsid w:val="00066489"/>
    <w:rsid w:val="00074244"/>
    <w:rsid w:val="0007446B"/>
    <w:rsid w:val="000A4EE4"/>
    <w:rsid w:val="000D22C7"/>
    <w:rsid w:val="000D6932"/>
    <w:rsid w:val="000D6A83"/>
    <w:rsid w:val="0010384D"/>
    <w:rsid w:val="00106884"/>
    <w:rsid w:val="00110E37"/>
    <w:rsid w:val="00114D93"/>
    <w:rsid w:val="001256E1"/>
    <w:rsid w:val="00125C1F"/>
    <w:rsid w:val="001322C8"/>
    <w:rsid w:val="00135956"/>
    <w:rsid w:val="00137500"/>
    <w:rsid w:val="00147313"/>
    <w:rsid w:val="0015608C"/>
    <w:rsid w:val="00172A27"/>
    <w:rsid w:val="00181C66"/>
    <w:rsid w:val="00193DAA"/>
    <w:rsid w:val="001B127A"/>
    <w:rsid w:val="001B4984"/>
    <w:rsid w:val="001C4E7D"/>
    <w:rsid w:val="001C715C"/>
    <w:rsid w:val="001D0E5D"/>
    <w:rsid w:val="001E029C"/>
    <w:rsid w:val="001F1267"/>
    <w:rsid w:val="0023189B"/>
    <w:rsid w:val="00270F06"/>
    <w:rsid w:val="0027130D"/>
    <w:rsid w:val="00286DE9"/>
    <w:rsid w:val="002912A1"/>
    <w:rsid w:val="002B0484"/>
    <w:rsid w:val="002C09EB"/>
    <w:rsid w:val="002C65FE"/>
    <w:rsid w:val="002D08AB"/>
    <w:rsid w:val="002F4593"/>
    <w:rsid w:val="002F5A1D"/>
    <w:rsid w:val="00333441"/>
    <w:rsid w:val="00335D7C"/>
    <w:rsid w:val="00353D2E"/>
    <w:rsid w:val="00356B34"/>
    <w:rsid w:val="00365324"/>
    <w:rsid w:val="00373111"/>
    <w:rsid w:val="00386F83"/>
    <w:rsid w:val="003B2227"/>
    <w:rsid w:val="003C16DA"/>
    <w:rsid w:val="003C7842"/>
    <w:rsid w:val="003D52E0"/>
    <w:rsid w:val="003E63BF"/>
    <w:rsid w:val="003F2A16"/>
    <w:rsid w:val="00403EEC"/>
    <w:rsid w:val="00426D38"/>
    <w:rsid w:val="00432FA2"/>
    <w:rsid w:val="0045100C"/>
    <w:rsid w:val="00451A39"/>
    <w:rsid w:val="00465C68"/>
    <w:rsid w:val="00466882"/>
    <w:rsid w:val="0049686A"/>
    <w:rsid w:val="004A6B23"/>
    <w:rsid w:val="004D342D"/>
    <w:rsid w:val="004F36D9"/>
    <w:rsid w:val="0051363B"/>
    <w:rsid w:val="00523124"/>
    <w:rsid w:val="00532B74"/>
    <w:rsid w:val="00540239"/>
    <w:rsid w:val="00550315"/>
    <w:rsid w:val="005606B9"/>
    <w:rsid w:val="00570113"/>
    <w:rsid w:val="00571FF1"/>
    <w:rsid w:val="00574A2B"/>
    <w:rsid w:val="00576C43"/>
    <w:rsid w:val="0058174C"/>
    <w:rsid w:val="0059093F"/>
    <w:rsid w:val="00594192"/>
    <w:rsid w:val="005A0176"/>
    <w:rsid w:val="005A6849"/>
    <w:rsid w:val="005D49E9"/>
    <w:rsid w:val="00605F00"/>
    <w:rsid w:val="0060674D"/>
    <w:rsid w:val="0060728C"/>
    <w:rsid w:val="0063275A"/>
    <w:rsid w:val="006404A1"/>
    <w:rsid w:val="00642328"/>
    <w:rsid w:val="006636ED"/>
    <w:rsid w:val="00670D8E"/>
    <w:rsid w:val="006717ED"/>
    <w:rsid w:val="00677109"/>
    <w:rsid w:val="00682A47"/>
    <w:rsid w:val="006A74FB"/>
    <w:rsid w:val="006B2081"/>
    <w:rsid w:val="006D53C2"/>
    <w:rsid w:val="006D62BE"/>
    <w:rsid w:val="00714FF9"/>
    <w:rsid w:val="007214A0"/>
    <w:rsid w:val="0073021B"/>
    <w:rsid w:val="007347D6"/>
    <w:rsid w:val="00741353"/>
    <w:rsid w:val="00742CD1"/>
    <w:rsid w:val="007528A9"/>
    <w:rsid w:val="00755D5A"/>
    <w:rsid w:val="007714BE"/>
    <w:rsid w:val="007904FD"/>
    <w:rsid w:val="0079166A"/>
    <w:rsid w:val="007917E6"/>
    <w:rsid w:val="007B086B"/>
    <w:rsid w:val="007C1BDD"/>
    <w:rsid w:val="007E2894"/>
    <w:rsid w:val="0082177F"/>
    <w:rsid w:val="0083595C"/>
    <w:rsid w:val="00843AD4"/>
    <w:rsid w:val="00852E3F"/>
    <w:rsid w:val="008577DB"/>
    <w:rsid w:val="00874A8A"/>
    <w:rsid w:val="00887812"/>
    <w:rsid w:val="0089155F"/>
    <w:rsid w:val="00897C77"/>
    <w:rsid w:val="008B334D"/>
    <w:rsid w:val="008C6881"/>
    <w:rsid w:val="008D6C4A"/>
    <w:rsid w:val="008E0E4E"/>
    <w:rsid w:val="008F1CBD"/>
    <w:rsid w:val="00910544"/>
    <w:rsid w:val="00926693"/>
    <w:rsid w:val="00931167"/>
    <w:rsid w:val="00931FA3"/>
    <w:rsid w:val="009329A8"/>
    <w:rsid w:val="00956DEB"/>
    <w:rsid w:val="00960BF1"/>
    <w:rsid w:val="009614BB"/>
    <w:rsid w:val="00961F8E"/>
    <w:rsid w:val="00963034"/>
    <w:rsid w:val="00970D03"/>
    <w:rsid w:val="00977244"/>
    <w:rsid w:val="009918EA"/>
    <w:rsid w:val="00997790"/>
    <w:rsid w:val="009979C4"/>
    <w:rsid w:val="009A326B"/>
    <w:rsid w:val="009D336F"/>
    <w:rsid w:val="009E304E"/>
    <w:rsid w:val="009E739F"/>
    <w:rsid w:val="00A064E1"/>
    <w:rsid w:val="00A13432"/>
    <w:rsid w:val="00A15D55"/>
    <w:rsid w:val="00A16EB8"/>
    <w:rsid w:val="00A518B7"/>
    <w:rsid w:val="00A94877"/>
    <w:rsid w:val="00AB18B7"/>
    <w:rsid w:val="00AC2A55"/>
    <w:rsid w:val="00AD03F5"/>
    <w:rsid w:val="00AD4C9B"/>
    <w:rsid w:val="00AE3FC5"/>
    <w:rsid w:val="00AE5DE4"/>
    <w:rsid w:val="00AE737F"/>
    <w:rsid w:val="00AF0E7B"/>
    <w:rsid w:val="00B12EB6"/>
    <w:rsid w:val="00B16CB4"/>
    <w:rsid w:val="00B40193"/>
    <w:rsid w:val="00B572DE"/>
    <w:rsid w:val="00B62731"/>
    <w:rsid w:val="00B743D9"/>
    <w:rsid w:val="00BB0B32"/>
    <w:rsid w:val="00BD46B0"/>
    <w:rsid w:val="00BE4B6C"/>
    <w:rsid w:val="00BF4B2D"/>
    <w:rsid w:val="00BF54E5"/>
    <w:rsid w:val="00BF595A"/>
    <w:rsid w:val="00C0492B"/>
    <w:rsid w:val="00C10A77"/>
    <w:rsid w:val="00C376C0"/>
    <w:rsid w:val="00C6527C"/>
    <w:rsid w:val="00C86EE6"/>
    <w:rsid w:val="00C87015"/>
    <w:rsid w:val="00C94491"/>
    <w:rsid w:val="00CA5CF9"/>
    <w:rsid w:val="00CB185F"/>
    <w:rsid w:val="00CB5C95"/>
    <w:rsid w:val="00CC462D"/>
    <w:rsid w:val="00CC5BC6"/>
    <w:rsid w:val="00CD1787"/>
    <w:rsid w:val="00CE0197"/>
    <w:rsid w:val="00CE7263"/>
    <w:rsid w:val="00CF4251"/>
    <w:rsid w:val="00D20DE8"/>
    <w:rsid w:val="00D313D5"/>
    <w:rsid w:val="00D32D69"/>
    <w:rsid w:val="00D365EB"/>
    <w:rsid w:val="00D65FCE"/>
    <w:rsid w:val="00D74E5F"/>
    <w:rsid w:val="00D91EDD"/>
    <w:rsid w:val="00D92275"/>
    <w:rsid w:val="00D930F2"/>
    <w:rsid w:val="00DA1659"/>
    <w:rsid w:val="00DA4911"/>
    <w:rsid w:val="00DC4AD2"/>
    <w:rsid w:val="00DC5C94"/>
    <w:rsid w:val="00DE766B"/>
    <w:rsid w:val="00DF0DBF"/>
    <w:rsid w:val="00E03FDF"/>
    <w:rsid w:val="00E37BBE"/>
    <w:rsid w:val="00E42C18"/>
    <w:rsid w:val="00E4450C"/>
    <w:rsid w:val="00E44C01"/>
    <w:rsid w:val="00E451BD"/>
    <w:rsid w:val="00E55C67"/>
    <w:rsid w:val="00EC6616"/>
    <w:rsid w:val="00EC72E3"/>
    <w:rsid w:val="00ED4E6F"/>
    <w:rsid w:val="00EE0C33"/>
    <w:rsid w:val="00EE2674"/>
    <w:rsid w:val="00EF3668"/>
    <w:rsid w:val="00EF3E8B"/>
    <w:rsid w:val="00F24A8C"/>
    <w:rsid w:val="00F40D2A"/>
    <w:rsid w:val="00F412BC"/>
    <w:rsid w:val="00F70350"/>
    <w:rsid w:val="00F731CA"/>
    <w:rsid w:val="00F914AC"/>
    <w:rsid w:val="00FA5E70"/>
    <w:rsid w:val="00FB4DE4"/>
    <w:rsid w:val="00FB770E"/>
    <w:rsid w:val="00FC3A75"/>
    <w:rsid w:val="00FC54D0"/>
    <w:rsid w:val="00FC7874"/>
    <w:rsid w:val="00FD28CF"/>
    <w:rsid w:val="00FD4083"/>
    <w:rsid w:val="00FE72EF"/>
    <w:rsid w:val="00FE7A35"/>
    <w:rsid w:val="0106023C"/>
    <w:rsid w:val="01743B44"/>
    <w:rsid w:val="040F2371"/>
    <w:rsid w:val="096D4E34"/>
    <w:rsid w:val="13E13D14"/>
    <w:rsid w:val="16213DA0"/>
    <w:rsid w:val="21F74A3F"/>
    <w:rsid w:val="256D461A"/>
    <w:rsid w:val="26CE37F4"/>
    <w:rsid w:val="277373D0"/>
    <w:rsid w:val="29F31DA3"/>
    <w:rsid w:val="2FB61E3E"/>
    <w:rsid w:val="2FDB2F3F"/>
    <w:rsid w:val="32FD4D02"/>
    <w:rsid w:val="39EC714D"/>
    <w:rsid w:val="3CC8676B"/>
    <w:rsid w:val="3D3A2F57"/>
    <w:rsid w:val="48646D0C"/>
    <w:rsid w:val="488335BE"/>
    <w:rsid w:val="4B7711A1"/>
    <w:rsid w:val="4E902198"/>
    <w:rsid w:val="4F210B29"/>
    <w:rsid w:val="545A2C28"/>
    <w:rsid w:val="58BF1E00"/>
    <w:rsid w:val="5A864A97"/>
    <w:rsid w:val="5A9D399E"/>
    <w:rsid w:val="5C2E25D5"/>
    <w:rsid w:val="600F4C39"/>
    <w:rsid w:val="62933921"/>
    <w:rsid w:val="6E9A491B"/>
    <w:rsid w:val="71131118"/>
    <w:rsid w:val="73B34222"/>
    <w:rsid w:val="77916878"/>
    <w:rsid w:val="79CB5ED5"/>
    <w:rsid w:val="7C4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kern w:val="0"/>
      <w:sz w:val="24"/>
      <w:szCs w:val="20"/>
    </w:rPr>
  </w:style>
  <w:style w:type="character" w:customStyle="1" w:styleId="16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Char"/>
    <w:basedOn w:val="9"/>
    <w:link w:val="4"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322</Words>
  <Characters>1840</Characters>
  <Lines>15</Lines>
  <Paragraphs>4</Paragraphs>
  <TotalTime>132</TotalTime>
  <ScaleCrop>false</ScaleCrop>
  <LinksUpToDate>false</LinksUpToDate>
  <CharactersWithSpaces>2158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2018-09-17T03:12:00Z</dcterms:created>
  <dc:creator>刘凯茜</dc:creator>
  <cp:lastModifiedBy>liu</cp:lastModifiedBy>
  <dcterms:modified xsi:type="dcterms:W3CDTF">2018-09-18T06:55:10Z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